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DD002A" w:rsidRDefault="00DD002A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DD002A" w:rsidRDefault="00DD002A">
      <w:pPr>
        <w:jc w:val="center"/>
        <w:rPr>
          <w:b/>
          <w:sz w:val="28"/>
          <w:szCs w:val="28"/>
        </w:rPr>
      </w:pPr>
    </w:p>
    <w:p w:rsidR="00DD002A" w:rsidRDefault="00DD002A">
      <w:pPr>
        <w:jc w:val="center"/>
        <w:rPr>
          <w:b/>
          <w:sz w:val="28"/>
          <w:szCs w:val="28"/>
        </w:rPr>
      </w:pPr>
    </w:p>
    <w:p w:rsidR="00DD002A" w:rsidRDefault="00DD002A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252C33">
        <w:rPr>
          <w:sz w:val="28"/>
          <w:szCs w:val="28"/>
          <w:u w:val="single"/>
        </w:rPr>
        <w:t>Локомотивы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507FF7" w:rsidRPr="00507FF7">
        <w:rPr>
          <w:sz w:val="28"/>
          <w:szCs w:val="28"/>
          <w:u w:val="single"/>
        </w:rPr>
        <w:t>23.05.03 Подвижной состав железных дорог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DD002A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DD002A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DD002A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DD002A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61358"/>
    <w:rsid w:val="001E2EF0"/>
    <w:rsid w:val="00252C33"/>
    <w:rsid w:val="0036159B"/>
    <w:rsid w:val="00403E3F"/>
    <w:rsid w:val="00454ABD"/>
    <w:rsid w:val="00507FF7"/>
    <w:rsid w:val="005D0845"/>
    <w:rsid w:val="006200A1"/>
    <w:rsid w:val="00700421"/>
    <w:rsid w:val="00743CBE"/>
    <w:rsid w:val="007A1CBD"/>
    <w:rsid w:val="00847452"/>
    <w:rsid w:val="008776E6"/>
    <w:rsid w:val="0097662E"/>
    <w:rsid w:val="00A43FC0"/>
    <w:rsid w:val="00AA082C"/>
    <w:rsid w:val="00B15B7F"/>
    <w:rsid w:val="00BC15A8"/>
    <w:rsid w:val="00CE676D"/>
    <w:rsid w:val="00D01DCC"/>
    <w:rsid w:val="00D82144"/>
    <w:rsid w:val="00DB09F4"/>
    <w:rsid w:val="00DD002A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63314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657B-3F6B-4C0C-A970-874732FB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13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115</cp:revision>
  <dcterms:created xsi:type="dcterms:W3CDTF">2025-02-27T14:20:00Z</dcterms:created>
  <dcterms:modified xsi:type="dcterms:W3CDTF">2025-09-02T14:05:00Z</dcterms:modified>
  <dc:language>ru-RU</dc:language>
</cp:coreProperties>
</file>